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2" w:rsidRPr="00617256" w:rsidRDefault="004919D2" w:rsidP="004919D2">
      <w:pPr>
        <w:rPr>
          <w:rFonts w:ascii="楷体" w:eastAsia="楷体" w:hAnsi="楷体"/>
          <w:sz w:val="32"/>
          <w:szCs w:val="32"/>
        </w:rPr>
      </w:pPr>
      <w:r w:rsidRPr="00617256">
        <w:rPr>
          <w:rFonts w:ascii="楷体" w:eastAsia="楷体" w:hAnsi="楷体" w:hint="eastAsia"/>
          <w:sz w:val="32"/>
          <w:szCs w:val="32"/>
        </w:rPr>
        <w:t>附件3：数据信息获取申请表</w:t>
      </w:r>
    </w:p>
    <w:p w:rsidR="004919D2" w:rsidRPr="00617256" w:rsidRDefault="004919D2" w:rsidP="004919D2">
      <w:pPr>
        <w:ind w:firstLine="480"/>
        <w:jc w:val="center"/>
        <w:rPr>
          <w:sz w:val="32"/>
          <w:szCs w:val="32"/>
        </w:rPr>
      </w:pPr>
      <w:r w:rsidRPr="00617256">
        <w:rPr>
          <w:rFonts w:hint="eastAsia"/>
          <w:b/>
          <w:sz w:val="32"/>
          <w:szCs w:val="32"/>
        </w:rPr>
        <w:t>数据使用申请表</w:t>
      </w:r>
    </w:p>
    <w:p w:rsidR="004919D2" w:rsidRPr="00D8041B" w:rsidRDefault="004919D2" w:rsidP="004919D2">
      <w:pPr>
        <w:wordWrap w:val="0"/>
        <w:jc w:val="right"/>
        <w:rPr>
          <w:b/>
          <w:szCs w:val="21"/>
        </w:rPr>
      </w:pPr>
      <w:r w:rsidRPr="00D8041B">
        <w:rPr>
          <w:rFonts w:hint="eastAsia"/>
          <w:b/>
          <w:szCs w:val="21"/>
        </w:rPr>
        <w:t>日期：</w:t>
      </w:r>
      <w:r w:rsidRPr="00D8041B">
        <w:rPr>
          <w:rFonts w:hint="eastAsia"/>
          <w:b/>
          <w:szCs w:val="21"/>
        </w:rPr>
        <w:t xml:space="preserve">    </w:t>
      </w:r>
      <w:r w:rsidRPr="00D8041B">
        <w:rPr>
          <w:rFonts w:hint="eastAsia"/>
          <w:b/>
          <w:szCs w:val="21"/>
        </w:rPr>
        <w:t>年</w:t>
      </w:r>
      <w:r w:rsidRPr="00D8041B">
        <w:rPr>
          <w:rFonts w:hint="eastAsia"/>
          <w:b/>
          <w:szCs w:val="21"/>
        </w:rPr>
        <w:t xml:space="preserve">  </w:t>
      </w:r>
      <w:r w:rsidRPr="00D8041B">
        <w:rPr>
          <w:rFonts w:hint="eastAsia"/>
          <w:b/>
          <w:szCs w:val="21"/>
        </w:rPr>
        <w:t>月</w:t>
      </w:r>
      <w:r w:rsidRPr="00D8041B">
        <w:rPr>
          <w:rFonts w:hint="eastAsia"/>
          <w:b/>
          <w:szCs w:val="21"/>
        </w:rPr>
        <w:t xml:space="preserve">   </w:t>
      </w:r>
      <w:r w:rsidRPr="00D8041B">
        <w:rPr>
          <w:rFonts w:hint="eastAsia"/>
          <w:b/>
          <w:szCs w:val="21"/>
        </w:rPr>
        <w:t>日</w:t>
      </w:r>
    </w:p>
    <w:tbl>
      <w:tblPr>
        <w:tblW w:w="8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  <w:gridCol w:w="2100"/>
        <w:gridCol w:w="2100"/>
        <w:gridCol w:w="2101"/>
      </w:tblGrid>
      <w:tr w:rsidR="004919D2" w:rsidRPr="00036343" w:rsidTr="003660D7">
        <w:trPr>
          <w:cantSplit/>
          <w:trHeight w:val="607"/>
        </w:trPr>
        <w:tc>
          <w:tcPr>
            <w:tcW w:w="8466" w:type="dxa"/>
            <w:gridSpan w:val="4"/>
            <w:vAlign w:val="center"/>
          </w:tcPr>
          <w:p w:rsidR="004919D2" w:rsidRPr="00036343" w:rsidRDefault="004919D2" w:rsidP="003660D7">
            <w:pPr>
              <w:jc w:val="center"/>
              <w:rPr>
                <w:b/>
                <w:sz w:val="24"/>
              </w:rPr>
            </w:pPr>
            <w:r w:rsidRPr="00036343">
              <w:rPr>
                <w:rFonts w:hint="eastAsia"/>
                <w:b/>
                <w:sz w:val="24"/>
              </w:rPr>
              <w:t>申请信息</w:t>
            </w:r>
          </w:p>
        </w:tc>
      </w:tr>
      <w:tr w:rsidR="004919D2" w:rsidRPr="00036343" w:rsidTr="003660D7">
        <w:trPr>
          <w:trHeight w:val="622"/>
        </w:trPr>
        <w:tc>
          <w:tcPr>
            <w:tcW w:w="2165" w:type="dxa"/>
            <w:vAlign w:val="center"/>
          </w:tcPr>
          <w:p w:rsidR="004919D2" w:rsidRPr="00036343" w:rsidRDefault="004919D2" w:rsidP="003660D7">
            <w:pPr>
              <w:jc w:val="center"/>
            </w:pPr>
            <w:r w:rsidRPr="00036343">
              <w:rPr>
                <w:rFonts w:hint="eastAsia"/>
              </w:rPr>
              <w:t>单位名称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</w:p>
        </w:tc>
      </w:tr>
      <w:tr w:rsidR="004919D2" w:rsidRPr="00036343" w:rsidTr="003660D7">
        <w:trPr>
          <w:trHeight w:val="616"/>
        </w:trPr>
        <w:tc>
          <w:tcPr>
            <w:tcW w:w="2165" w:type="dxa"/>
            <w:vAlign w:val="center"/>
          </w:tcPr>
          <w:p w:rsidR="004919D2" w:rsidRPr="00036343" w:rsidRDefault="004919D2" w:rsidP="003660D7">
            <w:pPr>
              <w:jc w:val="center"/>
            </w:pPr>
            <w:r w:rsidRPr="00036343">
              <w:rPr>
                <w:rFonts w:hint="eastAsia"/>
              </w:rPr>
              <w:t>数据范围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</w:p>
        </w:tc>
      </w:tr>
      <w:tr w:rsidR="004919D2" w:rsidRPr="00036343" w:rsidTr="003660D7">
        <w:trPr>
          <w:trHeight w:val="610"/>
        </w:trPr>
        <w:tc>
          <w:tcPr>
            <w:tcW w:w="2165" w:type="dxa"/>
            <w:vAlign w:val="center"/>
          </w:tcPr>
          <w:p w:rsidR="004919D2" w:rsidRPr="00036343" w:rsidRDefault="004919D2" w:rsidP="003660D7">
            <w:pPr>
              <w:jc w:val="center"/>
            </w:pPr>
            <w:r w:rsidRPr="00036343">
              <w:rPr>
                <w:rFonts w:hint="eastAsia"/>
              </w:rPr>
              <w:t>基本信息项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</w:p>
        </w:tc>
      </w:tr>
      <w:tr w:rsidR="004919D2" w:rsidRPr="00036343" w:rsidTr="003660D7">
        <w:trPr>
          <w:trHeight w:val="610"/>
        </w:trPr>
        <w:tc>
          <w:tcPr>
            <w:tcW w:w="2165" w:type="dxa"/>
            <w:vAlign w:val="center"/>
          </w:tcPr>
          <w:p w:rsidR="004919D2" w:rsidRPr="00036343" w:rsidRDefault="004919D2" w:rsidP="003660D7">
            <w:pPr>
              <w:jc w:val="center"/>
            </w:pPr>
            <w:r w:rsidRPr="00036343">
              <w:rPr>
                <w:rFonts w:hint="eastAsia"/>
              </w:rPr>
              <w:t>申请用途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</w:p>
        </w:tc>
      </w:tr>
      <w:tr w:rsidR="004919D2" w:rsidRPr="00036343" w:rsidTr="003660D7">
        <w:trPr>
          <w:cantSplit/>
          <w:trHeight w:val="646"/>
        </w:trPr>
        <w:tc>
          <w:tcPr>
            <w:tcW w:w="8466" w:type="dxa"/>
            <w:gridSpan w:val="4"/>
            <w:vAlign w:val="center"/>
          </w:tcPr>
          <w:p w:rsidR="004919D2" w:rsidRPr="00036343" w:rsidRDefault="004919D2" w:rsidP="003660D7">
            <w:pPr>
              <w:jc w:val="center"/>
              <w:rPr>
                <w:b/>
                <w:sz w:val="24"/>
              </w:rPr>
            </w:pPr>
            <w:r w:rsidRPr="00036343">
              <w:rPr>
                <w:rFonts w:hint="eastAsia"/>
                <w:b/>
                <w:sz w:val="24"/>
              </w:rPr>
              <w:t>申请单位联系人</w:t>
            </w:r>
          </w:p>
        </w:tc>
      </w:tr>
      <w:tr w:rsidR="004919D2" w:rsidRPr="00036343" w:rsidTr="003660D7">
        <w:trPr>
          <w:trHeight w:val="572"/>
        </w:trPr>
        <w:tc>
          <w:tcPr>
            <w:tcW w:w="2165" w:type="dxa"/>
            <w:vAlign w:val="center"/>
          </w:tcPr>
          <w:p w:rsidR="004919D2" w:rsidRPr="00036343" w:rsidRDefault="004919D2" w:rsidP="003660D7">
            <w:pPr>
              <w:jc w:val="center"/>
            </w:pPr>
            <w:r w:rsidRPr="00036343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 w:rsidRPr="00036343">
              <w:rPr>
                <w:rFonts w:hint="eastAsia"/>
              </w:rPr>
              <w:t>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  <w:r w:rsidRPr="00036343"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 w:rsidRPr="00036343">
              <w:rPr>
                <w:rFonts w:hint="eastAsia"/>
              </w:rPr>
              <w:t>位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</w:p>
        </w:tc>
      </w:tr>
      <w:tr w:rsidR="004919D2" w:rsidRPr="00036343" w:rsidTr="003660D7">
        <w:trPr>
          <w:trHeight w:val="608"/>
        </w:trPr>
        <w:tc>
          <w:tcPr>
            <w:tcW w:w="2165" w:type="dxa"/>
            <w:vAlign w:val="center"/>
          </w:tcPr>
          <w:p w:rsidR="004919D2" w:rsidRPr="00036343" w:rsidRDefault="004919D2" w:rsidP="003660D7">
            <w:pPr>
              <w:jc w:val="center"/>
            </w:pPr>
            <w:r w:rsidRPr="00036343">
              <w:rPr>
                <w:rFonts w:hint="eastAsia"/>
              </w:rPr>
              <w:t>电子邮箱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  <w:r w:rsidRPr="00036343">
              <w:rPr>
                <w:rFonts w:hint="eastAsia"/>
              </w:rPr>
              <w:t>联系电话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919D2" w:rsidRPr="00036343" w:rsidRDefault="004919D2" w:rsidP="003660D7">
            <w:pPr>
              <w:jc w:val="center"/>
            </w:pPr>
          </w:p>
        </w:tc>
      </w:tr>
      <w:tr w:rsidR="004919D2" w:rsidRPr="00036343" w:rsidTr="003660D7">
        <w:trPr>
          <w:cantSplit/>
          <w:trHeight w:val="1551"/>
        </w:trPr>
        <w:tc>
          <w:tcPr>
            <w:tcW w:w="8466" w:type="dxa"/>
            <w:gridSpan w:val="4"/>
          </w:tcPr>
          <w:p w:rsidR="004919D2" w:rsidRPr="00036343" w:rsidRDefault="004919D2" w:rsidP="003660D7">
            <w:pPr>
              <w:rPr>
                <w:szCs w:val="21"/>
              </w:rPr>
            </w:pPr>
            <w:r w:rsidRPr="00036343">
              <w:rPr>
                <w:rFonts w:hint="eastAsia"/>
                <w:szCs w:val="21"/>
              </w:rPr>
              <w:t>申请单位审批意见：</w:t>
            </w:r>
          </w:p>
          <w:p w:rsidR="004919D2" w:rsidRPr="00036343" w:rsidRDefault="004919D2" w:rsidP="003660D7">
            <w:pPr>
              <w:rPr>
                <w:szCs w:val="21"/>
              </w:rPr>
            </w:pPr>
          </w:p>
          <w:p w:rsidR="004919D2" w:rsidRDefault="004919D2" w:rsidP="003660D7">
            <w:pPr>
              <w:rPr>
                <w:szCs w:val="21"/>
              </w:rPr>
            </w:pPr>
          </w:p>
          <w:p w:rsidR="004919D2" w:rsidRDefault="004919D2" w:rsidP="003660D7">
            <w:pPr>
              <w:rPr>
                <w:szCs w:val="21"/>
              </w:rPr>
            </w:pPr>
          </w:p>
          <w:p w:rsidR="004919D2" w:rsidRPr="00036343" w:rsidRDefault="004919D2" w:rsidP="003660D7">
            <w:pPr>
              <w:rPr>
                <w:szCs w:val="21"/>
              </w:rPr>
            </w:pPr>
          </w:p>
          <w:p w:rsidR="004919D2" w:rsidRPr="00036343" w:rsidRDefault="004919D2" w:rsidP="003660D7">
            <w:pPr>
              <w:rPr>
                <w:szCs w:val="21"/>
              </w:rPr>
            </w:pPr>
          </w:p>
          <w:p w:rsidR="004919D2" w:rsidRPr="00036343" w:rsidRDefault="004919D2" w:rsidP="003660D7">
            <w:pPr>
              <w:rPr>
                <w:sz w:val="24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4919D2" w:rsidRPr="00036343" w:rsidTr="003660D7">
        <w:trPr>
          <w:cantSplit/>
          <w:trHeight w:val="1685"/>
        </w:trPr>
        <w:tc>
          <w:tcPr>
            <w:tcW w:w="8466" w:type="dxa"/>
            <w:gridSpan w:val="4"/>
          </w:tcPr>
          <w:p w:rsidR="004919D2" w:rsidRPr="00036343" w:rsidRDefault="004919D2" w:rsidP="003660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网络安全与数据部数据中心</w:t>
            </w:r>
            <w:r w:rsidRPr="00036343">
              <w:rPr>
                <w:rFonts w:hint="eastAsia"/>
                <w:szCs w:val="21"/>
              </w:rPr>
              <w:t>审批意见：</w:t>
            </w:r>
          </w:p>
          <w:p w:rsidR="004919D2" w:rsidRPr="00036343" w:rsidRDefault="004919D2" w:rsidP="003660D7"/>
          <w:p w:rsidR="004919D2" w:rsidRDefault="004919D2" w:rsidP="003660D7"/>
          <w:p w:rsidR="004919D2" w:rsidRDefault="004919D2" w:rsidP="003660D7"/>
          <w:p w:rsidR="004919D2" w:rsidRPr="00036343" w:rsidRDefault="004919D2" w:rsidP="003660D7"/>
          <w:p w:rsidR="004919D2" w:rsidRPr="00036343" w:rsidRDefault="004919D2" w:rsidP="003660D7"/>
          <w:p w:rsidR="004919D2" w:rsidRPr="00036343" w:rsidRDefault="004919D2" w:rsidP="003660D7">
            <w:pPr>
              <w:rPr>
                <w:sz w:val="24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rPr>
                <w:rFonts w:hint="eastAsia"/>
              </w:rPr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4919D2" w:rsidRPr="00036343" w:rsidTr="003660D7">
        <w:trPr>
          <w:cantSplit/>
          <w:trHeight w:val="2171"/>
        </w:trPr>
        <w:tc>
          <w:tcPr>
            <w:tcW w:w="8466" w:type="dxa"/>
            <w:gridSpan w:val="4"/>
          </w:tcPr>
          <w:p w:rsidR="004919D2" w:rsidRPr="00036343" w:rsidRDefault="004919D2" w:rsidP="003660D7">
            <w:pPr>
              <w:spacing w:line="300" w:lineRule="exact"/>
            </w:pPr>
            <w:r w:rsidRPr="00036343">
              <w:rPr>
                <w:rFonts w:hint="eastAsia"/>
              </w:rPr>
              <w:t>说明：</w:t>
            </w:r>
          </w:p>
          <w:p w:rsidR="004919D2" w:rsidRPr="00036343" w:rsidRDefault="004919D2" w:rsidP="004919D2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hint="eastAsia"/>
              </w:rPr>
              <w:t>网络安全与数据部数据中心</w:t>
            </w:r>
            <w:r w:rsidRPr="00036343">
              <w:rPr>
                <w:rFonts w:hint="eastAsia"/>
              </w:rPr>
              <w:t>提供的数据信息均为来源于各业务系统的权威数据，例如</w:t>
            </w:r>
            <w:r w:rsidRPr="00036343">
              <w:rPr>
                <w:rFonts w:hint="eastAsia"/>
              </w:rPr>
              <w:t>,</w:t>
            </w:r>
            <w:r>
              <w:rPr>
                <w:rFonts w:hint="eastAsia"/>
              </w:rPr>
              <w:t>高职、</w:t>
            </w:r>
            <w:r w:rsidRPr="00036343">
              <w:rPr>
                <w:rFonts w:hint="eastAsia"/>
              </w:rPr>
              <w:t>本科生数据来源于教务处，研究生数据来源于研究生院，教职工数据来源于人事处</w:t>
            </w:r>
            <w:r>
              <w:rPr>
                <w:rFonts w:hint="eastAsia"/>
              </w:rPr>
              <w:t>、财务数据、资产数据来源于资财中心。</w:t>
            </w:r>
          </w:p>
          <w:p w:rsidR="004919D2" w:rsidRPr="00036343" w:rsidRDefault="004919D2" w:rsidP="004919D2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hint="eastAsia"/>
              </w:rPr>
              <w:t>网络安全与数据部数据中心</w:t>
            </w:r>
            <w:r w:rsidRPr="00036343">
              <w:rPr>
                <w:rFonts w:hint="eastAsia"/>
              </w:rPr>
              <w:t>为我校各单位提供统一的数据交换接口，申请数据获取的单位不得将获取数据传播给其他单位使用。</w:t>
            </w:r>
          </w:p>
          <w:p w:rsidR="004919D2" w:rsidRPr="00036343" w:rsidRDefault="004919D2" w:rsidP="004919D2">
            <w:pPr>
              <w:numPr>
                <w:ilvl w:val="0"/>
                <w:numId w:val="1"/>
              </w:numPr>
              <w:spacing w:line="300" w:lineRule="exact"/>
            </w:pPr>
            <w:r w:rsidRPr="00036343">
              <w:rPr>
                <w:rFonts w:hint="eastAsia"/>
              </w:rPr>
              <w:t>学校数据信息主要用于教学、科研、管理、后勤服务等，申请数据获取的单位不得将数据信息用于申请用途外的活动。</w:t>
            </w:r>
          </w:p>
          <w:p w:rsidR="004919D2" w:rsidRPr="00036343" w:rsidRDefault="004919D2" w:rsidP="003660D7">
            <w:pPr>
              <w:numPr>
                <w:ilvl w:val="0"/>
                <w:numId w:val="1"/>
              </w:numPr>
              <w:spacing w:line="300" w:lineRule="exact"/>
            </w:pPr>
            <w:r w:rsidRPr="00036343">
              <w:rPr>
                <w:rFonts w:hint="eastAsia"/>
              </w:rPr>
              <w:t>违反上述约定，申请单位将负相关责任。</w:t>
            </w:r>
          </w:p>
        </w:tc>
      </w:tr>
    </w:tbl>
    <w:p w:rsidR="006A15E8" w:rsidRPr="004919D2" w:rsidRDefault="006A15E8" w:rsidP="004919D2"/>
    <w:sectPr w:rsidR="006A15E8" w:rsidRPr="004919D2" w:rsidSect="007C7B6D">
      <w:pgSz w:w="11906" w:h="16838"/>
      <w:pgMar w:top="1531" w:right="1469" w:bottom="1304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D83"/>
    <w:rsid w:val="00041D8F"/>
    <w:rsid w:val="002A3F9F"/>
    <w:rsid w:val="002B665F"/>
    <w:rsid w:val="004919D2"/>
    <w:rsid w:val="006A15E8"/>
    <w:rsid w:val="00731D0F"/>
    <w:rsid w:val="00D214C4"/>
    <w:rsid w:val="00D92D83"/>
    <w:rsid w:val="00E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214C4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2B665F"/>
    <w:rPr>
      <w:sz w:val="18"/>
      <w:szCs w:val="18"/>
    </w:rPr>
  </w:style>
  <w:style w:type="character" w:customStyle="1" w:styleId="Char4">
    <w:name w:val="批注框文本 Char"/>
    <w:basedOn w:val="a0"/>
    <w:link w:val="af1"/>
    <w:uiPriority w:val="99"/>
    <w:semiHidden/>
    <w:rsid w:val="002B665F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2014-07-02T02:49:00Z</dcterms:created>
  <dcterms:modified xsi:type="dcterms:W3CDTF">2014-07-02T02:49:00Z</dcterms:modified>
</cp:coreProperties>
</file>